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945A1" w14:textId="0A3C8A66" w:rsidR="0099281C" w:rsidRPr="0099281C" w:rsidRDefault="0099281C" w:rsidP="0099281C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28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</w:p>
    <w:p w14:paraId="1150E438" w14:textId="77777777" w:rsidR="0099281C" w:rsidRPr="0099281C" w:rsidRDefault="0099281C" w:rsidP="0099281C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9928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 извещению об осуществлении закупки</w:t>
      </w:r>
    </w:p>
    <w:p w14:paraId="14CD74E3" w14:textId="77777777" w:rsidR="004224BD" w:rsidRDefault="004224BD" w:rsidP="00F01F96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14:paraId="11E53244" w14:textId="3857A122" w:rsidR="00F01F96" w:rsidRPr="004224BD" w:rsidRDefault="00F01F96" w:rsidP="00F01F96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ОБОСНОВАНИЕ НАЧАЛЬНОЙ (МАКСИМАЛЬНОЙ) ЦЕНЫ КОНТРАКТА</w:t>
      </w:r>
    </w:p>
    <w:p w14:paraId="1C6DCDFC" w14:textId="459AB8EC" w:rsidR="0099281C" w:rsidRPr="004224BD" w:rsidRDefault="0099281C" w:rsidP="0099281C">
      <w:pPr>
        <w:tabs>
          <w:tab w:val="left" w:pos="105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4224BD">
        <w:rPr>
          <w:rFonts w:ascii="Times New Roman" w:eastAsia="Times New Roman" w:hAnsi="Times New Roman" w:cs="Times New Roman"/>
          <w:lang w:eastAsia="ru-RU"/>
        </w:rPr>
        <w:t>Объект закупки:</w:t>
      </w:r>
      <w:r w:rsidRPr="004224BD">
        <w:rPr>
          <w:rFonts w:ascii="Times New Roman" w:eastAsia="Times New Roman" w:hAnsi="Times New Roman" w:cs="Times New Roman"/>
          <w:bCs/>
        </w:rPr>
        <w:t xml:space="preserve"> </w:t>
      </w:r>
      <w:r w:rsidR="00384FF5" w:rsidRPr="004224BD">
        <w:rPr>
          <w:rFonts w:ascii="Times New Roman" w:eastAsia="Times New Roman" w:hAnsi="Times New Roman" w:cs="Times New Roman"/>
          <w:lang w:eastAsia="ru-RU"/>
        </w:rPr>
        <w:t>Капитальный ремонт ограждения МБОУ «Гимназия №8», расположенного по адресу: пер. Гражданский, 52, в г. Рубцовске</w:t>
      </w:r>
      <w:r w:rsidRPr="004224BD">
        <w:rPr>
          <w:rFonts w:ascii="Times New Roman" w:eastAsia="Times New Roman" w:hAnsi="Times New Roman" w:cs="Times New Roman"/>
          <w:bCs/>
        </w:rPr>
        <w:t>.</w:t>
      </w:r>
    </w:p>
    <w:p w14:paraId="1DC18397" w14:textId="77777777" w:rsidR="00B11799" w:rsidRPr="004224BD" w:rsidRDefault="0099281C" w:rsidP="00B1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контракта включает в себя </w:t>
      </w:r>
      <w:r w:rsidR="00B11799" w:rsidRPr="004224BD">
        <w:rPr>
          <w:rFonts w:ascii="Times New Roman" w:eastAsia="Times New Roman" w:hAnsi="Times New Roman" w:cs="Times New Roman"/>
          <w:lang w:eastAsia="ru-RU"/>
        </w:rPr>
        <w:t xml:space="preserve">прибыль Подрядчика, уплату налогов, сборов, других обязательных платежей и иных расходов Подрядчика, связанных с выполнением обязательств по контракту. </w:t>
      </w:r>
    </w:p>
    <w:p w14:paraId="6A26FD8D" w14:textId="4B949268" w:rsidR="0099281C" w:rsidRPr="004224BD" w:rsidRDefault="0099281C" w:rsidP="00B1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Информация о валюте, используемой для формирования цены контракта и расчета с поставщиками (исполнителями, подрядчиками): Российский рубль.</w:t>
      </w:r>
    </w:p>
    <w:p w14:paraId="36F16E3B" w14:textId="39E369EE" w:rsidR="0084054D" w:rsidRPr="004224BD" w:rsidRDefault="0084054D" w:rsidP="00E22035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 xml:space="preserve">Расчет НМЦК произведен на основании иного метода в соответствии </w:t>
      </w:r>
      <w:proofErr w:type="gramStart"/>
      <w:r w:rsidRPr="004224BD">
        <w:rPr>
          <w:rFonts w:ascii="Times New Roman" w:eastAsia="Times New Roman" w:hAnsi="Times New Roman" w:cs="Times New Roman"/>
          <w:lang w:eastAsia="ru-RU"/>
        </w:rPr>
        <w:t>с  ч.12</w:t>
      </w:r>
      <w:proofErr w:type="gramEnd"/>
      <w:r w:rsidRPr="004224BD">
        <w:rPr>
          <w:rFonts w:ascii="Times New Roman" w:eastAsia="Times New Roman" w:hAnsi="Times New Roman" w:cs="Times New Roman"/>
          <w:lang w:eastAsia="ru-RU"/>
        </w:rPr>
        <w:t xml:space="preserve"> ст. 22 Федерального закона от 05.04.2013  № 44-ФЗ «О контрактной системе в сфере закупок товаров, работ, услуг для обеспечения государственных и муниципальных нужд.</w:t>
      </w:r>
    </w:p>
    <w:p w14:paraId="44024DBC" w14:textId="156EF347" w:rsidR="00E22035" w:rsidRPr="004224BD" w:rsidRDefault="00E22035" w:rsidP="00FB6F6F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Начальная (максимальная) цена контракта сформирована на основании локальн</w:t>
      </w:r>
      <w:r w:rsidR="00384FF5" w:rsidRPr="004224BD">
        <w:rPr>
          <w:rFonts w:ascii="Times New Roman" w:eastAsia="Times New Roman" w:hAnsi="Times New Roman" w:cs="Times New Roman"/>
          <w:lang w:eastAsia="ru-RU"/>
        </w:rPr>
        <w:t>ого</w:t>
      </w:r>
      <w:r w:rsidRPr="004224BD">
        <w:rPr>
          <w:rFonts w:ascii="Times New Roman" w:eastAsia="Times New Roman" w:hAnsi="Times New Roman" w:cs="Times New Roman"/>
          <w:lang w:eastAsia="ru-RU"/>
        </w:rPr>
        <w:t xml:space="preserve"> смет</w:t>
      </w:r>
      <w:r w:rsidR="00384FF5" w:rsidRPr="004224BD">
        <w:rPr>
          <w:rFonts w:ascii="Times New Roman" w:eastAsia="Times New Roman" w:hAnsi="Times New Roman" w:cs="Times New Roman"/>
          <w:lang w:eastAsia="ru-RU"/>
        </w:rPr>
        <w:t>ного</w:t>
      </w:r>
      <w:r w:rsidRPr="004224BD">
        <w:rPr>
          <w:rFonts w:ascii="Times New Roman" w:eastAsia="Times New Roman" w:hAnsi="Times New Roman" w:cs="Times New Roman"/>
          <w:lang w:eastAsia="ru-RU"/>
        </w:rPr>
        <w:t xml:space="preserve"> и сводного сметного расчет</w:t>
      </w:r>
      <w:r w:rsidR="00FB6F6F">
        <w:rPr>
          <w:rFonts w:ascii="Times New Roman" w:eastAsia="Times New Roman" w:hAnsi="Times New Roman" w:cs="Times New Roman"/>
          <w:lang w:eastAsia="ru-RU"/>
        </w:rPr>
        <w:t>ов</w:t>
      </w:r>
      <w:r w:rsidRPr="004224BD">
        <w:rPr>
          <w:rFonts w:ascii="Times New Roman" w:eastAsia="Times New Roman" w:hAnsi="Times New Roman" w:cs="Times New Roman"/>
          <w:lang w:eastAsia="ru-RU"/>
        </w:rPr>
        <w:t xml:space="preserve"> в ценах </w:t>
      </w:r>
      <w:r w:rsidR="00384FF5" w:rsidRPr="004224BD">
        <w:rPr>
          <w:rFonts w:ascii="Times New Roman" w:eastAsia="Times New Roman" w:hAnsi="Times New Roman" w:cs="Times New Roman"/>
          <w:lang w:eastAsia="ru-RU"/>
        </w:rPr>
        <w:t>1</w:t>
      </w:r>
      <w:r w:rsidRPr="004224BD">
        <w:rPr>
          <w:rFonts w:ascii="Times New Roman" w:eastAsia="Times New Roman" w:hAnsi="Times New Roman" w:cs="Times New Roman"/>
          <w:lang w:eastAsia="ru-RU"/>
        </w:rPr>
        <w:t xml:space="preserve"> кв. 202</w:t>
      </w:r>
      <w:r w:rsidR="00384FF5" w:rsidRPr="004224BD">
        <w:rPr>
          <w:rFonts w:ascii="Times New Roman" w:eastAsia="Times New Roman" w:hAnsi="Times New Roman" w:cs="Times New Roman"/>
          <w:lang w:eastAsia="ru-RU"/>
        </w:rPr>
        <w:t>3</w:t>
      </w:r>
      <w:r w:rsidRPr="004224BD">
        <w:rPr>
          <w:rFonts w:ascii="Times New Roman" w:eastAsia="Times New Roman" w:hAnsi="Times New Roman" w:cs="Times New Roman"/>
          <w:lang w:eastAsia="ru-RU"/>
        </w:rPr>
        <w:t xml:space="preserve"> года с учетом применения индексов-дефляторов на период выполнения работ и составляет </w:t>
      </w:r>
      <w:r w:rsidR="00384FF5" w:rsidRPr="004224BD">
        <w:rPr>
          <w:rFonts w:ascii="Times New Roman" w:eastAsia="Times New Roman" w:hAnsi="Times New Roman" w:cs="Times New Roman"/>
          <w:lang w:eastAsia="ru-RU"/>
        </w:rPr>
        <w:t>5 510 660 (пять миллионов пятьсот десять тысяч шестьсот шестьдесят рублей) 00 копеек</w:t>
      </w:r>
      <w:r w:rsidRPr="004224BD">
        <w:rPr>
          <w:rFonts w:ascii="Times New Roman" w:eastAsia="Times New Roman" w:hAnsi="Times New Roman" w:cs="Times New Roman"/>
          <w:lang w:eastAsia="ru-RU"/>
        </w:rPr>
        <w:t xml:space="preserve">. Расчет Н(М)ЦК прилагается. </w:t>
      </w:r>
    </w:p>
    <w:p w14:paraId="276D01AF" w14:textId="77777777" w:rsidR="00E22035" w:rsidRPr="00E22035" w:rsidRDefault="00E22035" w:rsidP="00E22035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376297" w14:textId="77777777" w:rsidR="0084054D" w:rsidRPr="004224BD" w:rsidRDefault="0084054D" w:rsidP="0084054D">
      <w:pPr>
        <w:spacing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Обоснование невозможности применения установленных методов определения начальной (максимальной) цены контракта.</w:t>
      </w:r>
    </w:p>
    <w:p w14:paraId="7DCDF96B" w14:textId="77777777" w:rsidR="0084054D" w:rsidRPr="004224BD" w:rsidRDefault="0084054D" w:rsidP="0084054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1. Определение НМЦК методом сопоставимых рыночных цен (анализа рынка).</w:t>
      </w:r>
    </w:p>
    <w:p w14:paraId="61E67169" w14:textId="77777777" w:rsidR="0084054D" w:rsidRPr="004224BD" w:rsidRDefault="0084054D" w:rsidP="0084054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Данный метод использовать, невозможно, т.к. конечный результат достигается исключительно в процессе выполнения работ, потенциальные подрядчики не могут определить в полном объеме состав работ и как следствие оценить их полную стоимость. Применение данного метода может повлечь необоснованное увеличение либо занижение цены контракта, что может привести к неосуществлению данной закупки. Использование общедоступной информации о рыночных ценах работ не может использоваться при определении начальной (максимальной) цены контракта, т.к. работы, указанные в такой информации, не являются готовым к продаже объектом закупки.</w:t>
      </w:r>
    </w:p>
    <w:p w14:paraId="6099A694" w14:textId="77777777" w:rsidR="0084054D" w:rsidRPr="004224BD" w:rsidRDefault="0084054D" w:rsidP="0084054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2. Определение НМЦК нормативным методом.</w:t>
      </w:r>
    </w:p>
    <w:p w14:paraId="01986904" w14:textId="77777777" w:rsidR="0084054D" w:rsidRPr="004224BD" w:rsidRDefault="0084054D" w:rsidP="0084054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Данный метод не может быть применим заказчиком, так как муниципальными правовыми актами не установлены предельные цены и нормативы на выполнение работ, являющихся предметом данной закупки.</w:t>
      </w:r>
    </w:p>
    <w:p w14:paraId="04855443" w14:textId="77777777" w:rsidR="0084054D" w:rsidRPr="004224BD" w:rsidRDefault="0084054D" w:rsidP="0084054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3. Определение НМЦК тарифным методом.</w:t>
      </w:r>
    </w:p>
    <w:p w14:paraId="09FE2F9D" w14:textId="77777777" w:rsidR="0084054D" w:rsidRPr="004224BD" w:rsidRDefault="0084054D" w:rsidP="0084054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Данный метод не может быть применим ввиду отсутствия установленных тарифов на данные работы, так как работы, являющиеся предметом данной закупки, не подлежат государственному регулированию.</w:t>
      </w:r>
    </w:p>
    <w:p w14:paraId="77754005" w14:textId="77777777" w:rsidR="0084054D" w:rsidRPr="004224BD" w:rsidRDefault="0084054D" w:rsidP="0084054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4. Определение НМЦК проектно-сметным методом.</w:t>
      </w:r>
    </w:p>
    <w:p w14:paraId="6826038A" w14:textId="77777777" w:rsidR="0084054D" w:rsidRPr="004224BD" w:rsidRDefault="0084054D" w:rsidP="0084054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Проектно-сметный метод использовать невозможно, так как данный метод применяется только для определения НМЦК на строительство, реконструкцию, капитальный ремонт, текущий ремонт объекта капитального строительства, в соответствии с проектной документацией, разработанной и утвержденной в соответствии с законодательством Российской Федерации.</w:t>
      </w:r>
    </w:p>
    <w:p w14:paraId="1562AB90" w14:textId="77777777" w:rsidR="0084054D" w:rsidRPr="004224BD" w:rsidRDefault="0084054D" w:rsidP="0084054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5. Определение НМЦК затратным методом.</w:t>
      </w:r>
    </w:p>
    <w:p w14:paraId="055C7268" w14:textId="77777777" w:rsidR="0084054D" w:rsidRPr="004224BD" w:rsidRDefault="0084054D" w:rsidP="0084054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4224BD">
        <w:rPr>
          <w:rFonts w:ascii="Times New Roman" w:eastAsia="Times New Roman" w:hAnsi="Times New Roman" w:cs="Times New Roman"/>
          <w:lang w:eastAsia="ru-RU"/>
        </w:rPr>
        <w:t>Затратный метод использовать невозможно, т.к. не представляется возможным учесть все прямые и косвенные затраты на производство или приобретение и (или) реализацию товаров, работ, услуг, затраты на транспортировку, хранение, страхование и иные затраты при производстве данных работ</w:t>
      </w:r>
    </w:p>
    <w:p w14:paraId="2577B5E8" w14:textId="0A915D72" w:rsidR="0084054D" w:rsidRDefault="0084054D" w:rsidP="004224BD">
      <w:pPr>
        <w:spacing w:after="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4054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224BD">
        <w:rPr>
          <w:rFonts w:ascii="Times New Roman" w:eastAsia="Times New Roman" w:hAnsi="Times New Roman" w:cs="Times New Roman"/>
          <w:lang w:eastAsia="ru-RU"/>
        </w:rPr>
        <w:t>В соответствии с ч. 12 ст.22 Федерального закона от 05.04.2013 № 44-ФЗ расчет начальной максимальной цены контракта на основании иного метода – сметного расчета.</w:t>
      </w:r>
    </w:p>
    <w:p w14:paraId="3B6CB67D" w14:textId="1CD895D1" w:rsidR="00E22035" w:rsidRPr="00E22035" w:rsidRDefault="00E22035" w:rsidP="00992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22035">
        <w:rPr>
          <w:rFonts w:ascii="Times New Roman" w:hAnsi="Times New Roman" w:cs="Times New Roman"/>
          <w:lang w:eastAsia="ru-RU"/>
        </w:rPr>
        <w:lastRenderedPageBreak/>
        <w:fldChar w:fldCharType="begin"/>
      </w:r>
      <w:r w:rsidRPr="00E22035">
        <w:rPr>
          <w:rFonts w:ascii="Times New Roman" w:hAnsi="Times New Roman" w:cs="Times New Roman"/>
          <w:lang w:eastAsia="ru-RU"/>
        </w:rPr>
        <w:instrText xml:space="preserve"> LINK Excel.Sheet.12 "\\\\192.168.48.7\\zakaz\\public\\Муниципальный заказ 2023\\А умная площака УКС\\заказчик 2\\Расчет начальной (максимальной) цены контракта изм..xlsx" "Сводный сметный расчет!R1C1:R35C8" \a \f 4 \h  \* MERGEFORMAT </w:instrText>
      </w:r>
      <w:r w:rsidRPr="00E22035">
        <w:rPr>
          <w:rFonts w:ascii="Times New Roman" w:hAnsi="Times New Roman" w:cs="Times New Roman"/>
          <w:lang w:eastAsia="ru-RU"/>
        </w:rPr>
        <w:fldChar w:fldCharType="separate"/>
      </w:r>
    </w:p>
    <w:p w14:paraId="40F16AE6" w14:textId="7B396406" w:rsidR="00384FF5" w:rsidRPr="00FB6F6F" w:rsidRDefault="00E22035" w:rsidP="00384FF5">
      <w:pPr>
        <w:pStyle w:val="HTML"/>
        <w:jc w:val="center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E2203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384FF5" w:rsidRPr="00FB6F6F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</w:t>
      </w:r>
      <w:r w:rsidR="00384FF5" w:rsidRPr="00FB6F6F">
        <w:rPr>
          <w:rFonts w:ascii="Times New Roman" w:eastAsia="Times New Roman" w:hAnsi="Times New Roman" w:cs="Times New Roman"/>
          <w:sz w:val="22"/>
          <w:szCs w:val="22"/>
          <w:lang w:eastAsia="ru-RU"/>
        </w:rPr>
        <w:t>Расчет начальной (максимальной) цены контракта</w:t>
      </w:r>
    </w:p>
    <w:p w14:paraId="089EE1EF" w14:textId="77777777" w:rsidR="00384FF5" w:rsidRPr="00384FF5" w:rsidRDefault="00384FF5" w:rsidP="00384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4FF5">
        <w:rPr>
          <w:rFonts w:ascii="Times New Roman" w:eastAsia="Times New Roman" w:hAnsi="Times New Roman" w:cs="Times New Roman"/>
          <w:lang w:eastAsia="ru-RU"/>
        </w:rPr>
        <w:t xml:space="preserve">          </w:t>
      </w:r>
    </w:p>
    <w:p w14:paraId="524E4246" w14:textId="4D14F7D6" w:rsidR="00384FF5" w:rsidRPr="00384FF5" w:rsidRDefault="00384FF5" w:rsidP="00384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84FF5">
        <w:rPr>
          <w:rFonts w:ascii="Times New Roman" w:eastAsia="Times New Roman" w:hAnsi="Times New Roman" w:cs="Times New Roman"/>
          <w:lang w:eastAsia="ru-RU"/>
        </w:rPr>
        <w:t>по объекту: «Капитальный ремонт ограждения МБОУ "Гимназия №8", расположенного по адресу: пер. Гражданский, 52, в г. Рубцовске»</w:t>
      </w:r>
    </w:p>
    <w:p w14:paraId="5D90615E" w14:textId="77777777" w:rsidR="00384FF5" w:rsidRPr="00FB6F6F" w:rsidRDefault="00384FF5" w:rsidP="00384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4FF5">
        <w:rPr>
          <w:rFonts w:ascii="Times New Roman" w:eastAsia="Times New Roman" w:hAnsi="Times New Roman" w:cs="Times New Roman"/>
          <w:lang w:eastAsia="ru-RU"/>
        </w:rPr>
        <w:t xml:space="preserve">    </w:t>
      </w:r>
    </w:p>
    <w:p w14:paraId="0E820BEA" w14:textId="647EF4C9" w:rsidR="00384FF5" w:rsidRPr="00384FF5" w:rsidRDefault="00384FF5" w:rsidP="00384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84FF5">
        <w:rPr>
          <w:rFonts w:ascii="Times New Roman" w:eastAsia="Times New Roman" w:hAnsi="Times New Roman" w:cs="Times New Roman"/>
          <w:lang w:eastAsia="ru-RU"/>
        </w:rPr>
        <w:t>Основания для расчета:</w:t>
      </w:r>
      <w:r w:rsidRPr="00FB6F6F">
        <w:rPr>
          <w:rFonts w:ascii="Times New Roman" w:eastAsia="Times New Roman" w:hAnsi="Times New Roman" w:cs="Times New Roman"/>
          <w:lang w:eastAsia="ru-RU"/>
        </w:rPr>
        <w:t xml:space="preserve"> локальный сметный расчет, сводный сметный расчет.</w:t>
      </w:r>
      <w:r w:rsidRPr="00384FF5">
        <w:rPr>
          <w:rFonts w:ascii="Times New Roman" w:eastAsia="Times New Roman" w:hAnsi="Times New Roman" w:cs="Times New Roman"/>
          <w:lang w:eastAsia="ru-RU"/>
        </w:rPr>
        <w:t xml:space="preserve">    </w:t>
      </w:r>
    </w:p>
    <w:p w14:paraId="2E0FBCBE" w14:textId="50F5DF53" w:rsidR="00384FF5" w:rsidRPr="00384FF5" w:rsidRDefault="00384FF5" w:rsidP="00422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4FF5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384FF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   </w:t>
      </w:r>
      <w:r w:rsidRPr="00384FF5">
        <w:rPr>
          <w:rFonts w:ascii="Times New Roman" w:eastAsia="Times New Roman" w:hAnsi="Times New Roman" w:cs="Times New Roman"/>
          <w:sz w:val="20"/>
          <w:szCs w:val="20"/>
          <w:lang w:eastAsia="ru-RU"/>
        </w:rPr>
        <w:t>(руб.)</w:t>
      </w:r>
    </w:p>
    <w:tbl>
      <w:tblPr>
        <w:tblW w:w="14548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026"/>
        <w:gridCol w:w="1506"/>
        <w:gridCol w:w="1546"/>
        <w:gridCol w:w="2532"/>
        <w:gridCol w:w="2026"/>
        <w:gridCol w:w="2912"/>
      </w:tblGrid>
      <w:tr w:rsidR="00384FF5" w:rsidRPr="00384FF5" w14:paraId="350BAF93" w14:textId="77777777" w:rsidTr="00384FF5">
        <w:trPr>
          <w:tblCellSpacing w:w="15" w:type="dxa"/>
          <w:jc w:val="center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895C" w14:textId="77777777" w:rsidR="00384FF5" w:rsidRPr="00384FF5" w:rsidRDefault="00384FF5" w:rsidP="00422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работ и затрат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5B13" w14:textId="31FEBFE1" w:rsidR="00384FF5" w:rsidRPr="00384FF5" w:rsidRDefault="00384FF5" w:rsidP="00384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работ в ценах на дату утверждения сметной документации на 1 квартал 2023 года 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AC6" w14:textId="77777777" w:rsidR="00384FF5" w:rsidRPr="00384FF5" w:rsidRDefault="00384FF5" w:rsidP="00384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фактической инфляции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13BA" w14:textId="77777777" w:rsidR="00384FF5" w:rsidRPr="00384FF5" w:rsidRDefault="00384FF5" w:rsidP="00384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работ в ценах на дату формирования начальной (максимальной) цены контракта февраль 2023 года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7938" w14:textId="77777777" w:rsidR="00384FF5" w:rsidRPr="00384FF5" w:rsidRDefault="00384FF5" w:rsidP="00384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прогнозный инфляции на период выполнения работ март-август 2023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5175" w14:textId="77777777" w:rsidR="00384FF5" w:rsidRPr="00384FF5" w:rsidRDefault="00384FF5" w:rsidP="00384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с учетом индекса прогнозной инфляции на период выполнения работ</w:t>
            </w:r>
          </w:p>
        </w:tc>
      </w:tr>
      <w:tr w:rsidR="00384FF5" w:rsidRPr="00384FF5" w14:paraId="4AEDF03B" w14:textId="77777777" w:rsidTr="00384FF5">
        <w:trPr>
          <w:tblCellSpacing w:w="15" w:type="dxa"/>
          <w:jc w:val="center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6B7A" w14:textId="77777777" w:rsidR="00384FF5" w:rsidRPr="00384FF5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EF53" w14:textId="77777777" w:rsidR="00384FF5" w:rsidRPr="00384FF5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3259" w14:textId="77777777" w:rsidR="00384FF5" w:rsidRPr="00384FF5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4917" w14:textId="77777777" w:rsidR="00384FF5" w:rsidRPr="00384FF5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B926" w14:textId="77777777" w:rsidR="00384FF5" w:rsidRPr="00384FF5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8659" w14:textId="77777777" w:rsidR="00384FF5" w:rsidRPr="00384FF5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84FF5" w:rsidRPr="00384FF5" w14:paraId="213660F2" w14:textId="77777777" w:rsidTr="00384FF5">
        <w:trPr>
          <w:tblCellSpacing w:w="15" w:type="dxa"/>
          <w:jc w:val="center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F15E" w14:textId="27919DB6" w:rsidR="00384FF5" w:rsidRPr="004224BD" w:rsidRDefault="00384FF5" w:rsidP="00422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ограждения МБОУ "Гимназия №8", расположенного по адресу: пер. Гражданский, 52, в г. Рубцовске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59C6" w14:textId="5E8788F3" w:rsidR="00384FF5" w:rsidRPr="004224BD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4308739,02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C45E" w14:textId="77777777" w:rsidR="00384FF5" w:rsidRPr="004224BD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0FE7" w14:textId="3E4E3D93" w:rsidR="00384FF5" w:rsidRPr="004224BD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4308739,02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153E" w14:textId="5A9CF7E2" w:rsidR="00384FF5" w:rsidRPr="004224BD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1,023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BCF8" w14:textId="52DE7DE1" w:rsidR="00384FF5" w:rsidRPr="004224BD" w:rsidRDefault="00384FF5" w:rsidP="0042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4407840</w:t>
            </w:r>
          </w:p>
        </w:tc>
      </w:tr>
      <w:tr w:rsidR="00384FF5" w:rsidRPr="00384FF5" w14:paraId="3F519CEC" w14:textId="77777777" w:rsidTr="00384FF5">
        <w:trPr>
          <w:tblCellSpacing w:w="15" w:type="dxa"/>
          <w:jc w:val="center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2A657" w14:textId="185C1793" w:rsidR="00384FF5" w:rsidRPr="004224BD" w:rsidRDefault="00384FF5" w:rsidP="00422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Строительный контроль 2,14%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1640" w14:textId="109DC84B" w:rsidR="00384FF5" w:rsidRPr="004224BD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92210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4309" w14:textId="77777777" w:rsidR="00384FF5" w:rsidRPr="004224BD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70E8" w14:textId="77777777" w:rsidR="00384FF5" w:rsidRPr="004224BD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48D7" w14:textId="77777777" w:rsidR="00384FF5" w:rsidRPr="004224BD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5260C" w14:textId="1951E6E5" w:rsidR="00384FF5" w:rsidRPr="004224BD" w:rsidRDefault="00384FF5" w:rsidP="0042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94330</w:t>
            </w:r>
          </w:p>
        </w:tc>
      </w:tr>
      <w:tr w:rsidR="00384FF5" w:rsidRPr="00384FF5" w14:paraId="754160EA" w14:textId="77777777" w:rsidTr="00384FF5">
        <w:trPr>
          <w:tblCellSpacing w:w="15" w:type="dxa"/>
          <w:jc w:val="center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D82CE" w14:textId="20012EAE" w:rsidR="00384FF5" w:rsidRPr="004224BD" w:rsidRDefault="00384FF5" w:rsidP="00422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Непредвиденные расходы 2%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FA3D" w14:textId="10199BF2" w:rsidR="00384FF5" w:rsidRPr="004224BD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88010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FB75" w14:textId="77777777" w:rsidR="00384FF5" w:rsidRPr="004224BD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96BD" w14:textId="77777777" w:rsidR="00384FF5" w:rsidRPr="004224BD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A555" w14:textId="77777777" w:rsidR="00384FF5" w:rsidRPr="004224BD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86B19" w14:textId="76139357" w:rsidR="00384FF5" w:rsidRPr="004224BD" w:rsidRDefault="00384FF5" w:rsidP="0042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90050</w:t>
            </w:r>
          </w:p>
        </w:tc>
      </w:tr>
      <w:tr w:rsidR="00384FF5" w:rsidRPr="00384FF5" w14:paraId="7F6E29FD" w14:textId="77777777" w:rsidTr="00384FF5">
        <w:trPr>
          <w:tblCellSpacing w:w="15" w:type="dxa"/>
          <w:jc w:val="center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CE950" w14:textId="68689F9A" w:rsidR="00384FF5" w:rsidRPr="004224BD" w:rsidRDefault="00384FF5" w:rsidP="00422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НДС 20%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99B9" w14:textId="41805D51" w:rsidR="00384FF5" w:rsidRPr="004224BD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897790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2B32" w14:textId="77777777" w:rsidR="00384FF5" w:rsidRPr="004224BD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E099" w14:textId="77777777" w:rsidR="00384FF5" w:rsidRPr="004224BD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39B4" w14:textId="77777777" w:rsidR="00384FF5" w:rsidRPr="004224BD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D8C5A" w14:textId="68085AA0" w:rsidR="00384FF5" w:rsidRPr="004224BD" w:rsidRDefault="00384FF5" w:rsidP="0042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918440</w:t>
            </w:r>
          </w:p>
        </w:tc>
      </w:tr>
      <w:tr w:rsidR="00384FF5" w:rsidRPr="00384FF5" w14:paraId="071DE123" w14:textId="77777777" w:rsidTr="00384FF5">
        <w:trPr>
          <w:tblCellSpacing w:w="15" w:type="dxa"/>
          <w:jc w:val="center"/>
        </w:trPr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7986A" w14:textId="10BFC159" w:rsidR="00384FF5" w:rsidRPr="004224BD" w:rsidRDefault="00384FF5" w:rsidP="00422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CFA1" w14:textId="7488D46C" w:rsidR="00384FF5" w:rsidRPr="004224BD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5386750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4B5F" w14:textId="77777777" w:rsidR="00384FF5" w:rsidRPr="004224BD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6D54" w14:textId="77777777" w:rsidR="00384FF5" w:rsidRPr="004224BD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0610" w14:textId="77777777" w:rsidR="00384FF5" w:rsidRPr="004224BD" w:rsidRDefault="00384FF5" w:rsidP="0038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03F6C" w14:textId="2389AD3A" w:rsidR="00384FF5" w:rsidRPr="004224BD" w:rsidRDefault="00384FF5" w:rsidP="0042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5510660</w:t>
            </w:r>
          </w:p>
        </w:tc>
      </w:tr>
      <w:tr w:rsidR="00384FF5" w:rsidRPr="00384FF5" w14:paraId="376F1F72" w14:textId="77777777" w:rsidTr="00384FF5">
        <w:trPr>
          <w:tblCellSpacing w:w="15" w:type="dxa"/>
          <w:jc w:val="center"/>
        </w:trPr>
        <w:tc>
          <w:tcPr>
            <w:tcW w:w="1159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3B001" w14:textId="372ECAB1" w:rsidR="00384FF5" w:rsidRPr="004224BD" w:rsidRDefault="00384FF5" w:rsidP="00384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Всего с учетом доведенных лимитов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3E543" w14:textId="2955EF30" w:rsidR="00384FF5" w:rsidRPr="004224BD" w:rsidRDefault="00384FF5" w:rsidP="0042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F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5510660</w:t>
            </w:r>
          </w:p>
        </w:tc>
      </w:tr>
    </w:tbl>
    <w:p w14:paraId="6009DAB1" w14:textId="77777777" w:rsidR="00384FF5" w:rsidRPr="00384FF5" w:rsidRDefault="00384FF5" w:rsidP="00384F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3864AED" w14:textId="1EBFD3A0" w:rsidR="00384FF5" w:rsidRPr="00FB6F6F" w:rsidRDefault="00384FF5" w:rsidP="00384F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6F6F">
        <w:rPr>
          <w:rFonts w:ascii="Times New Roman" w:eastAsia="Times New Roman" w:hAnsi="Times New Roman" w:cs="Times New Roman"/>
          <w:lang w:eastAsia="ru-RU"/>
        </w:rPr>
        <w:t>Начало выполнения работ – апрель 2023</w:t>
      </w:r>
      <w:r w:rsidR="004224BD" w:rsidRPr="00FB6F6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B6F6F">
        <w:rPr>
          <w:rFonts w:ascii="Times New Roman" w:eastAsia="Times New Roman" w:hAnsi="Times New Roman" w:cs="Times New Roman"/>
          <w:lang w:eastAsia="ru-RU"/>
        </w:rPr>
        <w:t xml:space="preserve">г. Окончание выполнения работ –август 2023 г. </w:t>
      </w:r>
    </w:p>
    <w:p w14:paraId="21F514C8" w14:textId="77777777" w:rsidR="00384FF5" w:rsidRPr="00FB6F6F" w:rsidRDefault="00384FF5" w:rsidP="00384F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22AF65A" w14:textId="40265CEB" w:rsidR="00384FF5" w:rsidRPr="00FB6F6F" w:rsidRDefault="00384FF5" w:rsidP="00384F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6F6F">
        <w:rPr>
          <w:rFonts w:ascii="Times New Roman" w:eastAsia="Times New Roman" w:hAnsi="Times New Roman" w:cs="Times New Roman"/>
          <w:lang w:eastAsia="ru-RU"/>
        </w:rPr>
        <w:t xml:space="preserve">Стоимость выполнения работ по капитальному ремонту в </w:t>
      </w:r>
      <w:proofErr w:type="gramStart"/>
      <w:r w:rsidRPr="00FB6F6F">
        <w:rPr>
          <w:rFonts w:ascii="Times New Roman" w:eastAsia="Times New Roman" w:hAnsi="Times New Roman" w:cs="Times New Roman"/>
          <w:lang w:eastAsia="ru-RU"/>
        </w:rPr>
        <w:t>ценах  1</w:t>
      </w:r>
      <w:proofErr w:type="gramEnd"/>
      <w:r w:rsidRPr="00FB6F6F">
        <w:rPr>
          <w:rFonts w:ascii="Times New Roman" w:eastAsia="Times New Roman" w:hAnsi="Times New Roman" w:cs="Times New Roman"/>
          <w:lang w:eastAsia="ru-RU"/>
        </w:rPr>
        <w:t xml:space="preserve"> квартала 2023 года (январь-март) составляет  5386750 руб</w:t>
      </w:r>
      <w:r w:rsidR="004224BD" w:rsidRPr="00FB6F6F">
        <w:rPr>
          <w:rFonts w:ascii="Times New Roman" w:eastAsia="Times New Roman" w:hAnsi="Times New Roman" w:cs="Times New Roman"/>
          <w:lang w:eastAsia="ru-RU"/>
        </w:rPr>
        <w:t>.</w:t>
      </w:r>
    </w:p>
    <w:p w14:paraId="5539AF4A" w14:textId="77777777" w:rsidR="00384FF5" w:rsidRPr="00FB6F6F" w:rsidRDefault="00384FF5" w:rsidP="00384F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106867F" w14:textId="77777777" w:rsidR="00384FF5" w:rsidRPr="00FB6F6F" w:rsidRDefault="00384FF5" w:rsidP="00384F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6F6F">
        <w:rPr>
          <w:rFonts w:ascii="Times New Roman" w:eastAsia="Times New Roman" w:hAnsi="Times New Roman" w:cs="Times New Roman"/>
          <w:lang w:eastAsia="ru-RU"/>
        </w:rPr>
        <w:t>Прогнозный индекс-дефлятор Минэкономразвития России по строке Инвестиции в основной капитал - на 2023 год – 104,7</w:t>
      </w:r>
    </w:p>
    <w:p w14:paraId="12627D19" w14:textId="77777777" w:rsidR="00384FF5" w:rsidRPr="00FB6F6F" w:rsidRDefault="00384FF5" w:rsidP="00384F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6F6F">
        <w:rPr>
          <w:rFonts w:ascii="Times New Roman" w:eastAsia="Times New Roman" w:hAnsi="Times New Roman" w:cs="Times New Roman"/>
          <w:lang w:eastAsia="ru-RU"/>
        </w:rPr>
        <w:t>Индекс прогнозной инфляции, используемый при определении НМЦК, рассчитывается как среднее арифметическое между индексами-дефляторами Минэкономразвития России, определенными на месяц начала выполнения работ и месяца окончания работ – (1,0152+1,0308)/2=1,023</w:t>
      </w:r>
    </w:p>
    <w:p w14:paraId="6765DC15" w14:textId="77777777" w:rsidR="00384FF5" w:rsidRPr="00FB6F6F" w:rsidRDefault="00384FF5" w:rsidP="00384F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6F6F">
        <w:rPr>
          <w:rFonts w:ascii="Times New Roman" w:eastAsia="Times New Roman" w:hAnsi="Times New Roman" w:cs="Times New Roman"/>
          <w:lang w:eastAsia="ru-RU"/>
        </w:rPr>
        <w:t xml:space="preserve">Индекс-дефлятор с января по март на дату начала выполнения </w:t>
      </w:r>
      <w:proofErr w:type="gramStart"/>
      <w:r w:rsidRPr="00FB6F6F">
        <w:rPr>
          <w:rFonts w:ascii="Times New Roman" w:eastAsia="Times New Roman" w:hAnsi="Times New Roman" w:cs="Times New Roman"/>
          <w:lang w:eastAsia="ru-RU"/>
        </w:rPr>
        <w:t>работ  (</w:t>
      </w:r>
      <w:proofErr w:type="gramEnd"/>
      <w:r w:rsidRPr="00FB6F6F">
        <w:rPr>
          <w:rFonts w:ascii="Times New Roman" w:eastAsia="Times New Roman" w:hAnsi="Times New Roman" w:cs="Times New Roman"/>
          <w:lang w:eastAsia="ru-RU"/>
        </w:rPr>
        <w:t>апрель 2023 г.)</w:t>
      </w:r>
    </w:p>
    <w:p w14:paraId="49B8EDB7" w14:textId="77777777" w:rsidR="00384FF5" w:rsidRPr="00FB6F6F" w:rsidRDefault="00384FF5" w:rsidP="00384F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6F6F">
        <w:rPr>
          <w:rFonts w:ascii="Times New Roman" w:eastAsia="Times New Roman" w:hAnsi="Times New Roman" w:cs="Times New Roman"/>
          <w:lang w:eastAsia="ru-RU"/>
        </w:rPr>
        <w:t>рассчитывается как 1,0038 в четвертой степени –1,0152</w:t>
      </w:r>
    </w:p>
    <w:p w14:paraId="56846862" w14:textId="77777777" w:rsidR="00384FF5" w:rsidRPr="00FB6F6F" w:rsidRDefault="00384FF5" w:rsidP="00384F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6F6F">
        <w:rPr>
          <w:rFonts w:ascii="Times New Roman" w:eastAsia="Times New Roman" w:hAnsi="Times New Roman" w:cs="Times New Roman"/>
          <w:lang w:eastAsia="ru-RU"/>
        </w:rPr>
        <w:t xml:space="preserve">Индекс-дефлятор с января по август на дату окончания выполнения </w:t>
      </w:r>
      <w:proofErr w:type="gramStart"/>
      <w:r w:rsidRPr="00FB6F6F">
        <w:rPr>
          <w:rFonts w:ascii="Times New Roman" w:eastAsia="Times New Roman" w:hAnsi="Times New Roman" w:cs="Times New Roman"/>
          <w:lang w:eastAsia="ru-RU"/>
        </w:rPr>
        <w:t>работ  (</w:t>
      </w:r>
      <w:proofErr w:type="gramEnd"/>
      <w:r w:rsidRPr="00FB6F6F">
        <w:rPr>
          <w:rFonts w:ascii="Times New Roman" w:eastAsia="Times New Roman" w:hAnsi="Times New Roman" w:cs="Times New Roman"/>
          <w:lang w:eastAsia="ru-RU"/>
        </w:rPr>
        <w:t>август 2023 г.)</w:t>
      </w:r>
    </w:p>
    <w:p w14:paraId="67059DB0" w14:textId="30A56ED0" w:rsidR="00384FF5" w:rsidRPr="00384FF5" w:rsidRDefault="00384FF5" w:rsidP="00384FF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6F6F">
        <w:rPr>
          <w:rFonts w:ascii="Times New Roman" w:eastAsia="Times New Roman" w:hAnsi="Times New Roman" w:cs="Times New Roman"/>
          <w:lang w:eastAsia="ru-RU"/>
        </w:rPr>
        <w:t>рассчитывается как 1,0038 в восьмой степени –1,0308</w:t>
      </w:r>
    </w:p>
    <w:p w14:paraId="0E33EEBE" w14:textId="5D7F6458" w:rsidR="0099281C" w:rsidRPr="00FB6F6F" w:rsidRDefault="0099281C" w:rsidP="00992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04E7459" w14:textId="77777777" w:rsidR="0099281C" w:rsidRPr="00E22035" w:rsidRDefault="0099281C">
      <w:pPr>
        <w:rPr>
          <w:rFonts w:ascii="Times New Roman" w:hAnsi="Times New Roman" w:cs="Times New Roman"/>
        </w:rPr>
      </w:pPr>
    </w:p>
    <w:sectPr w:rsidR="0099281C" w:rsidRPr="00E22035" w:rsidSect="0099281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D534A" w14:textId="77777777" w:rsidR="00E22035" w:rsidRDefault="00E22035" w:rsidP="00E22035">
      <w:pPr>
        <w:spacing w:after="0" w:line="240" w:lineRule="auto"/>
      </w:pPr>
      <w:r>
        <w:separator/>
      </w:r>
    </w:p>
  </w:endnote>
  <w:endnote w:type="continuationSeparator" w:id="0">
    <w:p w14:paraId="2E645998" w14:textId="77777777" w:rsidR="00E22035" w:rsidRDefault="00E22035" w:rsidP="00E22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4C724" w14:textId="77777777" w:rsidR="00E22035" w:rsidRDefault="00E22035" w:rsidP="00E22035">
      <w:pPr>
        <w:spacing w:after="0" w:line="240" w:lineRule="auto"/>
      </w:pPr>
      <w:r>
        <w:separator/>
      </w:r>
    </w:p>
  </w:footnote>
  <w:footnote w:type="continuationSeparator" w:id="0">
    <w:p w14:paraId="4FD4C6C1" w14:textId="77777777" w:rsidR="00E22035" w:rsidRDefault="00E22035" w:rsidP="00E220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235"/>
    <w:rsid w:val="003028BE"/>
    <w:rsid w:val="00384FF5"/>
    <w:rsid w:val="00410235"/>
    <w:rsid w:val="004224BD"/>
    <w:rsid w:val="0084054D"/>
    <w:rsid w:val="008E6167"/>
    <w:rsid w:val="0099281C"/>
    <w:rsid w:val="00A21D8B"/>
    <w:rsid w:val="00AB291F"/>
    <w:rsid w:val="00B11799"/>
    <w:rsid w:val="00E22035"/>
    <w:rsid w:val="00E25565"/>
    <w:rsid w:val="00F01F96"/>
    <w:rsid w:val="00FB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B8AE6"/>
  <w15:chartTrackingRefBased/>
  <w15:docId w15:val="{E50CFC82-4C85-4178-A08F-378E039DF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22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2035"/>
  </w:style>
  <w:style w:type="paragraph" w:styleId="a6">
    <w:name w:val="footer"/>
    <w:basedOn w:val="a"/>
    <w:link w:val="a7"/>
    <w:uiPriority w:val="99"/>
    <w:unhideWhenUsed/>
    <w:rsid w:val="00E22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2035"/>
  </w:style>
  <w:style w:type="paragraph" w:styleId="HTML">
    <w:name w:val="HTML Preformatted"/>
    <w:basedOn w:val="a"/>
    <w:link w:val="HTML0"/>
    <w:uiPriority w:val="99"/>
    <w:semiHidden/>
    <w:unhideWhenUsed/>
    <w:rsid w:val="00384FF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84FF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Геннадьевна Подкопаева</dc:creator>
  <cp:keywords/>
  <dc:description/>
  <cp:lastModifiedBy>Елена Геннадьевна Подкопаева</cp:lastModifiedBy>
  <cp:revision>11</cp:revision>
  <dcterms:created xsi:type="dcterms:W3CDTF">2023-02-07T08:11:00Z</dcterms:created>
  <dcterms:modified xsi:type="dcterms:W3CDTF">2023-03-31T02:15:00Z</dcterms:modified>
</cp:coreProperties>
</file>